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5D" w:rsidRDefault="001C575D"/>
    <w:p w:rsidR="008D326D" w:rsidRDefault="008D326D" w:rsidP="008D326D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Пресс</w:t>
      </w:r>
      <w:r w:rsidRPr="00015B91">
        <w:rPr>
          <w:rFonts w:ascii="Times New Roman" w:hAnsi="Times New Roman"/>
          <w:b/>
          <w:sz w:val="28"/>
          <w:szCs w:val="28"/>
          <w:u w:val="single"/>
        </w:rPr>
        <w:t>-релиз</w:t>
      </w:r>
    </w:p>
    <w:p w:rsidR="008D326D" w:rsidRDefault="007F5011" w:rsidP="008D326D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5011">
        <w:rPr>
          <w:rFonts w:ascii="Times New Roman" w:hAnsi="Times New Roman"/>
          <w:b/>
          <w:bCs/>
          <w:sz w:val="28"/>
          <w:szCs w:val="28"/>
          <w:u w:val="single"/>
        </w:rPr>
        <w:t xml:space="preserve">Международная выставка </w:t>
      </w:r>
      <w:r w:rsidR="008D326D">
        <w:rPr>
          <w:rFonts w:ascii="Times New Roman" w:hAnsi="Times New Roman"/>
          <w:b/>
          <w:sz w:val="28"/>
          <w:szCs w:val="28"/>
          <w:u w:val="single"/>
        </w:rPr>
        <w:t>«</w:t>
      </w:r>
      <w:r w:rsidR="008D004B">
        <w:rPr>
          <w:rFonts w:ascii="Times New Roman" w:hAnsi="Times New Roman"/>
          <w:b/>
          <w:sz w:val="28"/>
          <w:szCs w:val="28"/>
          <w:u w:val="single"/>
        </w:rPr>
        <w:t>Медицинский</w:t>
      </w:r>
      <w:r w:rsidR="008D326D">
        <w:rPr>
          <w:rFonts w:ascii="Times New Roman" w:hAnsi="Times New Roman"/>
          <w:b/>
          <w:sz w:val="28"/>
          <w:szCs w:val="28"/>
          <w:u w:val="single"/>
        </w:rPr>
        <w:t xml:space="preserve"> туризм»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575D" w:rsidRDefault="001C575D" w:rsidP="00F907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04B" w:rsidRDefault="008D004B" w:rsidP="000E6ECA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</w:rPr>
      </w:pPr>
      <w:r>
        <w:rPr>
          <w:rStyle w:val="ad"/>
        </w:rPr>
        <w:t>15-17 октября 2021</w:t>
      </w:r>
      <w:r w:rsidR="00D135C2">
        <w:rPr>
          <w:rStyle w:val="ad"/>
        </w:rPr>
        <w:t>года в. г. Москве (ВДНХ, 55 павильон</w:t>
      </w:r>
      <w:r w:rsidR="000E6ECA" w:rsidRPr="00266F67">
        <w:rPr>
          <w:rStyle w:val="ad"/>
        </w:rPr>
        <w:t xml:space="preserve">) будет представлена </w:t>
      </w:r>
      <w:r w:rsidR="000E6ECA">
        <w:rPr>
          <w:rStyle w:val="ad"/>
        </w:rPr>
        <w:t xml:space="preserve">Международная </w:t>
      </w:r>
      <w:r w:rsidR="000E6ECA" w:rsidRPr="00266F67">
        <w:rPr>
          <w:rStyle w:val="ad"/>
        </w:rPr>
        <w:t>выставка «</w:t>
      </w:r>
      <w:r>
        <w:rPr>
          <w:rStyle w:val="ad"/>
        </w:rPr>
        <w:t>Медицинский</w:t>
      </w:r>
      <w:r w:rsidR="000E6ECA" w:rsidRPr="00266F67">
        <w:rPr>
          <w:rStyle w:val="ad"/>
        </w:rPr>
        <w:t xml:space="preserve"> туризм</w:t>
      </w:r>
      <w:r w:rsidR="00D135C2" w:rsidRPr="00266F67">
        <w:rPr>
          <w:rStyle w:val="ad"/>
        </w:rPr>
        <w:t>»</w:t>
      </w:r>
      <w:r w:rsidR="00D135C2" w:rsidRPr="00266F67">
        <w:t>.</w:t>
      </w:r>
      <w:r w:rsidR="00D135C2">
        <w:rPr>
          <w:rStyle w:val="ad"/>
        </w:rPr>
        <w:t xml:space="preserve"> </w:t>
      </w:r>
    </w:p>
    <w:p w:rsidR="00CB3390" w:rsidRDefault="000E6ECA" w:rsidP="00CB3390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Style w:val="ad"/>
        </w:rPr>
        <w:t xml:space="preserve">Международная </w:t>
      </w:r>
      <w:r w:rsidRPr="00266F67">
        <w:rPr>
          <w:rStyle w:val="ad"/>
        </w:rPr>
        <w:t>выставка «</w:t>
      </w:r>
      <w:r w:rsidR="008D004B">
        <w:rPr>
          <w:rStyle w:val="ad"/>
        </w:rPr>
        <w:t>Медицинский</w:t>
      </w:r>
      <w:r w:rsidR="008D004B" w:rsidRPr="00266F67">
        <w:rPr>
          <w:rStyle w:val="ad"/>
        </w:rPr>
        <w:t xml:space="preserve"> туризм</w:t>
      </w:r>
      <w:r w:rsidRPr="00266F67">
        <w:rPr>
          <w:rStyle w:val="ad"/>
        </w:rPr>
        <w:t>»</w:t>
      </w:r>
      <w:r w:rsidRPr="00266F67">
        <w:t> </w:t>
      </w:r>
      <w:r w:rsidR="00CB3390">
        <w:t xml:space="preserve">- </w:t>
      </w:r>
      <w:r w:rsidR="00CB3390" w:rsidRPr="00266F67">
        <w:t>единственная выставочная бизнес площадка для женщин в России на сегодняшний день</w:t>
      </w:r>
      <w:r w:rsidR="00CB3390">
        <w:t xml:space="preserve"> в области медицинского и оздоровительного кластера. </w:t>
      </w:r>
    </w:p>
    <w:p w:rsidR="007F5011" w:rsidRPr="00266F67" w:rsidRDefault="007F5011" w:rsidP="007F5011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rPr>
          <w:rStyle w:val="ad"/>
        </w:rPr>
        <w:t>К участию приглашаем медицинские и санаторно-курортные учреждения, медицинские кластеры, страховые компании, организации, предоставляющие услуги и товары для сохранения молодости и красоты, и другие организации по направлению «</w:t>
      </w:r>
      <w:r w:rsidR="008D004B">
        <w:rPr>
          <w:rStyle w:val="ad"/>
        </w:rPr>
        <w:t>Медицинский</w:t>
      </w:r>
      <w:r w:rsidR="008D004B" w:rsidRPr="00266F67">
        <w:rPr>
          <w:rStyle w:val="ad"/>
        </w:rPr>
        <w:t xml:space="preserve"> туризм</w:t>
      </w:r>
      <w:r w:rsidRPr="00266F67">
        <w:rPr>
          <w:rStyle w:val="ad"/>
        </w:rPr>
        <w:t>». </w:t>
      </w:r>
    </w:p>
    <w:p w:rsidR="007F5011" w:rsidRPr="00266F67" w:rsidRDefault="007F5011" w:rsidP="007F5011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rPr>
          <w:rStyle w:val="ad"/>
        </w:rPr>
        <w:t>Здоровье и качество жизни, на сегодня, одна из актуальных тем и основа благополучия женщин.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 xml:space="preserve">На фоне пандемии </w:t>
      </w:r>
      <w:proofErr w:type="spellStart"/>
      <w:r w:rsidRPr="00266F67">
        <w:t>коронавируса</w:t>
      </w:r>
      <w:proofErr w:type="spellEnd"/>
      <w:r w:rsidRPr="00266F67">
        <w:t xml:space="preserve"> вопросы личного здоровья становятся все более значимыми. Пандемия </w:t>
      </w:r>
      <w:proofErr w:type="spellStart"/>
      <w:r w:rsidRPr="00266F67">
        <w:t>коронавируса</w:t>
      </w:r>
      <w:proofErr w:type="spellEnd"/>
      <w:r w:rsidRPr="00266F67">
        <w:t xml:space="preserve"> кардинально меняет не только рынок медицинского туризма, но и направления деловой активности в России и во всем мире.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 xml:space="preserve">Именно сейчас медицинские и </w:t>
      </w:r>
      <w:proofErr w:type="spellStart"/>
      <w:r w:rsidRPr="00266F67">
        <w:t>санаторно</w:t>
      </w:r>
      <w:proofErr w:type="spellEnd"/>
      <w:r w:rsidRPr="00266F67">
        <w:t xml:space="preserve"> - курортные учреждения, медицинские кластеры, страховые компании, организации, предоставляющих услуги и товары для сохранения молодости и красоты, имеют уникальный шанс нарастить клиентскую базу, представить возможности современной медицины и качественного долголетия для своих потенциальных клиентов и партнеров на выставке «Медицина и туризм» в рамках Международной бизнес площадке «Женщина третьего тысячелетия».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</w:rPr>
      </w:pPr>
      <w:r w:rsidRPr="00266F67">
        <w:rPr>
          <w:rStyle w:val="ad"/>
        </w:rPr>
        <w:t>Организатором Бизнес площадки «Женщина третьего тысячелетия» выступает РОО «Интернациональный Союз женщин (</w:t>
      </w:r>
      <w:hyperlink r:id="rId7" w:tgtFrame="_blank" w:history="1">
        <w:r w:rsidRPr="00266F67">
          <w:rPr>
            <w:rStyle w:val="ad"/>
            <w:color w:val="0000CC"/>
            <w:u w:val="single"/>
          </w:rPr>
          <w:t>www.iwuorg.com</w:t>
        </w:r>
      </w:hyperlink>
      <w:r w:rsidRPr="00266F67">
        <w:rPr>
          <w:rStyle w:val="ad"/>
        </w:rPr>
        <w:t xml:space="preserve">), </w:t>
      </w:r>
      <w:proofErr w:type="spellStart"/>
      <w:r w:rsidRPr="00266F67">
        <w:rPr>
          <w:rStyle w:val="ad"/>
        </w:rPr>
        <w:t>соорганизатором</w:t>
      </w:r>
      <w:proofErr w:type="spellEnd"/>
      <w:r w:rsidRPr="00266F67">
        <w:rPr>
          <w:rStyle w:val="ad"/>
        </w:rPr>
        <w:t xml:space="preserve"> выставки «</w:t>
      </w:r>
      <w:r w:rsidR="008D004B">
        <w:rPr>
          <w:rStyle w:val="ad"/>
        </w:rPr>
        <w:t>Медицинский</w:t>
      </w:r>
      <w:r w:rsidR="008D004B" w:rsidRPr="00266F67">
        <w:rPr>
          <w:rStyle w:val="ad"/>
        </w:rPr>
        <w:t xml:space="preserve"> туризм</w:t>
      </w:r>
      <w:r w:rsidRPr="00266F67">
        <w:rPr>
          <w:rStyle w:val="ad"/>
        </w:rPr>
        <w:t>» выступает ГК «Атлас Здоровья» (</w:t>
      </w:r>
      <w:hyperlink r:id="rId8" w:tgtFrame="_blank" w:history="1">
        <w:r w:rsidRPr="00266F67">
          <w:rPr>
            <w:rStyle w:val="ad"/>
            <w:color w:val="0000CC"/>
            <w:u w:val="single"/>
          </w:rPr>
          <w:t>www.atlaszdorov.ru</w:t>
        </w:r>
      </w:hyperlink>
      <w:r w:rsidRPr="00266F67">
        <w:rPr>
          <w:rStyle w:val="ad"/>
        </w:rPr>
        <w:t>).</w:t>
      </w:r>
    </w:p>
    <w:p w:rsidR="00857CF7" w:rsidRDefault="00857CF7" w:rsidP="00E5436D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:rsidR="00857CF7" w:rsidRPr="00857CF7" w:rsidRDefault="00857CF7" w:rsidP="00E5436D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Style w:val="ad"/>
        </w:rPr>
        <w:t>Официальным информационным партнером выступает Медиа холдинг «Правда.</w:t>
      </w:r>
      <w:proofErr w:type="spellStart"/>
      <w:r>
        <w:rPr>
          <w:rStyle w:val="ad"/>
          <w:lang w:val="en-US"/>
        </w:rPr>
        <w:t>ru</w:t>
      </w:r>
      <w:proofErr w:type="spellEnd"/>
      <w:r>
        <w:rPr>
          <w:rStyle w:val="ad"/>
        </w:rPr>
        <w:t>» (</w:t>
      </w:r>
      <w:r w:rsidRPr="00857CF7">
        <w:rPr>
          <w:rStyle w:val="ad"/>
          <w:color w:val="0000CC"/>
          <w:u w:val="single"/>
        </w:rPr>
        <w:t>www.pravda.ru</w:t>
      </w:r>
      <w:r>
        <w:rPr>
          <w:rStyle w:val="ad"/>
        </w:rPr>
        <w:t>)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CB3390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C0DEB">
        <w:rPr>
          <w:b/>
          <w:shd w:val="clear" w:color="auto" w:fill="FFFFFF"/>
        </w:rPr>
        <w:t>Одна из основных задач Выставки -</w:t>
      </w:r>
      <w:r w:rsidRPr="000C0DEB">
        <w:t>совершенствование механизма экспорта медицинских услуг на территории Российской Федерации согласно Федеральному проекту "Развитие экспорта медицинских услуг" (</w:t>
      </w:r>
      <w:r w:rsidRPr="000C0DEB">
        <w:rPr>
          <w:rFonts w:ascii="Arial" w:hAnsi="Arial" w:cs="Arial"/>
          <w:shd w:val="clear" w:color="auto" w:fill="FFFFFF"/>
        </w:rPr>
        <w:t> </w:t>
      </w:r>
      <w:hyperlink r:id="rId9" w:history="1">
        <w:r w:rsidRPr="000C0DEB">
          <w:rPr>
            <w:rStyle w:val="a7"/>
            <w:color w:val="auto"/>
            <w:shd w:val="clear" w:color="auto" w:fill="FFFFFF"/>
          </w:rPr>
          <w:t xml:space="preserve">Указ </w:t>
        </w:r>
        <w:r w:rsidRPr="000C0DEB">
          <w:rPr>
            <w:u w:val="single"/>
            <w:shd w:val="clear" w:color="auto" w:fill="FFFFFF"/>
          </w:rPr>
          <w:t xml:space="preserve"> </w:t>
        </w:r>
        <w:r w:rsidRPr="000C0DEB">
          <w:rPr>
            <w:rStyle w:val="a7"/>
            <w:color w:val="auto"/>
            <w:shd w:val="clear" w:color="auto" w:fill="FFFFFF"/>
          </w:rPr>
          <w:t>Президента Российской Федерации В. В. Путина № 204 «О национальных целях и стратегических задачах развития Российской Федерации на период до 2024 года»</w:t>
        </w:r>
      </w:hyperlink>
      <w:r w:rsidRPr="000C0DEB">
        <w:rPr>
          <w:u w:val="single"/>
        </w:rPr>
        <w:t xml:space="preserve"> п.4 от</w:t>
      </w:r>
      <w:r w:rsidRPr="000C0DEB">
        <w:rPr>
          <w:u w:val="single"/>
          <w:shd w:val="clear" w:color="auto" w:fill="FFFFFF"/>
        </w:rPr>
        <w:t xml:space="preserve"> 7 мая 2018 г</w:t>
      </w:r>
      <w:r w:rsidRPr="000C0DEB">
        <w:rPr>
          <w:rFonts w:ascii="Arial" w:hAnsi="Arial" w:cs="Arial"/>
          <w:u w:val="single"/>
          <w:shd w:val="clear" w:color="auto" w:fill="FFFFFF"/>
        </w:rPr>
        <w:t>.</w:t>
      </w:r>
      <w:r w:rsidRPr="000C0DEB">
        <w:rPr>
          <w:rFonts w:ascii="Arial" w:hAnsi="Arial" w:cs="Arial"/>
          <w:shd w:val="clear" w:color="auto" w:fill="FFFFFF"/>
        </w:rPr>
        <w:t>).</w:t>
      </w:r>
    </w:p>
    <w:p w:rsidR="00CB3390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C0DEB">
        <w:rPr>
          <w:b/>
          <w:shd w:val="clear" w:color="auto" w:fill="FFFFFF"/>
        </w:rPr>
        <w:t>Цель Выставки</w:t>
      </w:r>
      <w:r w:rsidRPr="000C0DEB">
        <w:rPr>
          <w:shd w:val="clear" w:color="auto" w:fill="FFFFFF"/>
        </w:rPr>
        <w:t>- укрепление имиджа российского здравоохранения в мире,</w:t>
      </w:r>
      <w:r>
        <w:rPr>
          <w:shd w:val="clear" w:color="auto" w:fill="FFFFFF"/>
        </w:rPr>
        <w:t xml:space="preserve"> посредство</w:t>
      </w:r>
      <w:r w:rsidRPr="000C0DEB">
        <w:rPr>
          <w:shd w:val="clear" w:color="auto" w:fill="FFFFFF"/>
        </w:rPr>
        <w:t>м создания условий для роста экспорта медицинских услуг и привлечение пациентов из-за рубежа, что даст рост инвестиций в российскую медицину.</w:t>
      </w:r>
    </w:p>
    <w:p w:rsidR="00CB3390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C0DEB">
        <w:rPr>
          <w:b/>
          <w:shd w:val="clear" w:color="auto" w:fill="FFFFFF"/>
        </w:rPr>
        <w:t>Целевая аудитория</w:t>
      </w:r>
      <w:r w:rsidRPr="00293813">
        <w:rPr>
          <w:shd w:val="clear" w:color="auto" w:fill="FFFFFF"/>
        </w:rPr>
        <w:t xml:space="preserve"> - </w:t>
      </w:r>
      <w:r w:rsidRPr="000C0DEB">
        <w:rPr>
          <w:shd w:val="clear" w:color="auto" w:fill="FFFFFF"/>
        </w:rPr>
        <w:t>медицинские и санаторно-курортные учреждения, медицинские кластеры, организации, предоставляющие</w:t>
      </w:r>
      <w:r w:rsidRPr="0009292F">
        <w:rPr>
          <w:shd w:val="clear" w:color="auto" w:fill="FFFFFF"/>
        </w:rPr>
        <w:t xml:space="preserve"> товары и услуги для </w:t>
      </w:r>
      <w:r w:rsidRPr="000C0DEB">
        <w:rPr>
          <w:shd w:val="clear" w:color="auto" w:fill="FFFFFF"/>
        </w:rPr>
        <w:t>сохранения молодости и красоты</w:t>
      </w:r>
      <w:r>
        <w:rPr>
          <w:shd w:val="clear" w:color="auto" w:fill="FFFFFF"/>
        </w:rPr>
        <w:t xml:space="preserve">, которые находятся на территории Российской Федерации. </w:t>
      </w:r>
      <w:r w:rsidRPr="000C0DEB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мероприятие </w:t>
      </w:r>
      <w:r w:rsidRPr="000C0DEB">
        <w:rPr>
          <w:shd w:val="clear" w:color="auto" w:fill="FFFFFF"/>
        </w:rPr>
        <w:t xml:space="preserve">привлекаются </w:t>
      </w:r>
      <w:r w:rsidRPr="00293813">
        <w:rPr>
          <w:shd w:val="clear" w:color="auto" w:fill="FFFFFF"/>
        </w:rPr>
        <w:t>пред</w:t>
      </w:r>
      <w:r w:rsidRPr="000C0DEB">
        <w:rPr>
          <w:shd w:val="clear" w:color="auto" w:fill="FFFFFF"/>
        </w:rPr>
        <w:t xml:space="preserve">ставители стран СНГ и зарубежья </w:t>
      </w:r>
      <w:r w:rsidRPr="00293813">
        <w:rPr>
          <w:shd w:val="clear" w:color="auto" w:fill="FFFFFF"/>
        </w:rPr>
        <w:t xml:space="preserve">с целью повышения уровня информированности о медицинских услугах, оказываемых на территории </w:t>
      </w:r>
      <w:r w:rsidRPr="000C0DEB">
        <w:rPr>
          <w:shd w:val="clear" w:color="auto" w:fill="FFFFFF"/>
        </w:rPr>
        <w:t>Российской</w:t>
      </w:r>
      <w:r w:rsidRPr="00293813">
        <w:rPr>
          <w:shd w:val="clear" w:color="auto" w:fill="FFFFFF"/>
        </w:rPr>
        <w:t>̆ Федерации.</w:t>
      </w:r>
      <w:r w:rsidRPr="000C0DEB">
        <w:rPr>
          <w:shd w:val="clear" w:color="auto" w:fill="FFFFFF"/>
        </w:rPr>
        <w:t xml:space="preserve"> 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  <w:rPr>
          <w:color w:val="0000CC"/>
        </w:rPr>
      </w:pPr>
      <w:r w:rsidRPr="00266F67">
        <w:rPr>
          <w:rStyle w:val="ad"/>
        </w:rPr>
        <w:lastRenderedPageBreak/>
        <w:t>РЕГИСТРАЦИЯ ОТКРЫТА на официальном сайте</w:t>
      </w:r>
      <w:r w:rsidRPr="00266F67">
        <w:t> </w:t>
      </w:r>
      <w:hyperlink r:id="rId10" w:tgtFrame="_blank" w:history="1">
        <w:r w:rsidRPr="00266F67">
          <w:rPr>
            <w:rStyle w:val="ad"/>
            <w:color w:val="0000CC"/>
            <w:u w:val="single"/>
          </w:rPr>
          <w:t>www.woman3000.org</w:t>
        </w:r>
      </w:hyperlink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CB3390" w:rsidRPr="00266F67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rPr>
          <w:rStyle w:val="ad"/>
        </w:rPr>
        <w:t xml:space="preserve">На </w:t>
      </w:r>
      <w:r>
        <w:rPr>
          <w:rStyle w:val="ad"/>
        </w:rPr>
        <w:t>выставке «Медицинский</w:t>
      </w:r>
      <w:r w:rsidRPr="00266F67">
        <w:rPr>
          <w:rStyle w:val="ad"/>
        </w:rPr>
        <w:t xml:space="preserve"> туризм</w:t>
      </w:r>
      <w:r>
        <w:rPr>
          <w:rStyle w:val="ad"/>
        </w:rPr>
        <w:t xml:space="preserve">» </w:t>
      </w:r>
      <w:r w:rsidRPr="00266F67">
        <w:rPr>
          <w:rStyle w:val="ad"/>
        </w:rPr>
        <w:t>возможно:</w:t>
      </w:r>
    </w:p>
    <w:p w:rsidR="00CB3390" w:rsidRPr="00266F67" w:rsidRDefault="00CB3390" w:rsidP="00CB339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66F67">
        <w:t>Презентация медицинских и санаторно-курортных учреждений, медицинских кластеров, организаций, предоставляющих товары и услуги для</w:t>
      </w:r>
      <w:r>
        <w:t xml:space="preserve"> сохранения молодости и красоты </w:t>
      </w:r>
      <w:r w:rsidRPr="00B301D4">
        <w:rPr>
          <w:b/>
        </w:rPr>
        <w:t>В</w:t>
      </w:r>
      <w:r>
        <w:rPr>
          <w:b/>
        </w:rPr>
        <w:t>ашего Р</w:t>
      </w:r>
      <w:r w:rsidRPr="00B301D4">
        <w:rPr>
          <w:b/>
        </w:rPr>
        <w:t>егиона</w:t>
      </w:r>
      <w:r>
        <w:t xml:space="preserve"> перед регионами РФ и зарубежными странами.</w:t>
      </w:r>
    </w:p>
    <w:p w:rsidR="00CB3390" w:rsidRDefault="00CB3390" w:rsidP="00CB339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66F67">
        <w:t>Проведение бизнес-диалогов, деловых дискуссий, круглых столов и мастер-классов с участием ведущих экспертов, бизнес-аналитиков и топ-менеджеров ведущих компаний России.</w:t>
      </w:r>
    </w:p>
    <w:p w:rsidR="00CB3390" w:rsidRPr="00FE07BD" w:rsidRDefault="00CB3390" w:rsidP="00CB339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shd w:val="clear" w:color="auto" w:fill="FFFFFF"/>
        </w:rPr>
        <w:t>П</w:t>
      </w:r>
      <w:r w:rsidRPr="000C0DEB">
        <w:rPr>
          <w:shd w:val="clear" w:color="auto" w:fill="FFFFFF"/>
        </w:rPr>
        <w:t>редставление</w:t>
      </w:r>
      <w:r>
        <w:rPr>
          <w:shd w:val="clear" w:color="auto" w:fill="FFFFFF"/>
        </w:rPr>
        <w:t xml:space="preserve"> возможностей</w:t>
      </w:r>
      <w:r w:rsidRPr="000C0DEB">
        <w:rPr>
          <w:shd w:val="clear" w:color="auto" w:fill="FFFFFF"/>
        </w:rPr>
        <w:t xml:space="preserve"> </w:t>
      </w:r>
      <w:r w:rsidRPr="0009292F">
        <w:rPr>
          <w:shd w:val="clear" w:color="auto" w:fill="FFFFFF"/>
        </w:rPr>
        <w:t>современной медицины и качественного долголетия, различных направлений, связанных с медицинским туризмом из 85 регионов РФ.</w:t>
      </w:r>
    </w:p>
    <w:p w:rsidR="00CB3390" w:rsidRPr="00266F67" w:rsidRDefault="00CB3390" w:rsidP="00CB339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66F67">
        <w:t>Предоставление участникам возможностей презентации бизнес-проектов и поиска партнеров и клиентов для их реализации.</w:t>
      </w:r>
    </w:p>
    <w:p w:rsidR="00CB3390" w:rsidRPr="00266F67" w:rsidRDefault="00CB3390" w:rsidP="00CB339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266F67">
        <w:t>Расширение и укрепление межрегионального и международного делового женского сотрудничества.</w:t>
      </w:r>
    </w:p>
    <w:p w:rsidR="00CB3390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66F67">
        <w:t> </w:t>
      </w:r>
      <w:r w:rsidRPr="000C0DEB">
        <w:rPr>
          <w:b/>
          <w:shd w:val="clear" w:color="auto" w:fill="FFFFFF"/>
        </w:rPr>
        <w:t xml:space="preserve">На площадке планируется </w:t>
      </w:r>
      <w:r w:rsidRPr="000C0DEB">
        <w:rPr>
          <w:shd w:val="clear" w:color="auto" w:fill="FFFFFF"/>
        </w:rPr>
        <w:t>о</w:t>
      </w:r>
      <w:r w:rsidRPr="00293813">
        <w:rPr>
          <w:shd w:val="clear" w:color="auto" w:fill="FFFFFF"/>
        </w:rPr>
        <w:t>рганизация круглых столов с целью обмена опытом между российскими и зарубежными экспертами в сфере медицинского туризма.</w:t>
      </w:r>
    </w:p>
    <w:p w:rsidR="00CB3390" w:rsidRPr="00FE07BD" w:rsidRDefault="00CB3390" w:rsidP="00CB3390">
      <w:pPr>
        <w:pStyle w:val="aa"/>
        <w:shd w:val="clear" w:color="auto" w:fill="FFFFFF"/>
        <w:spacing w:before="0" w:beforeAutospacing="0" w:after="0" w:afterAutospacing="0"/>
        <w:jc w:val="both"/>
      </w:pPr>
      <w:r w:rsidRPr="00293813">
        <w:t>Тренд на здоровый образ жизни и прохождение программ ранней диагностики</w:t>
      </w:r>
      <w:r w:rsidRPr="00293813">
        <w:rPr>
          <w:color w:val="000000"/>
        </w:rPr>
        <w:t xml:space="preserve"> организма - все это формирует развитие индустрии здоровья и красоты, в том числе для граждан Российской федерации.</w:t>
      </w:r>
    </w:p>
    <w:p w:rsidR="00CB3390" w:rsidRDefault="00CB3390" w:rsidP="00CB339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66F67" w:rsidRPr="00CF712C" w:rsidRDefault="00266F67" w:rsidP="00CF712C">
      <w:pPr>
        <w:spacing w:line="276" w:lineRule="auto"/>
        <w:rPr>
          <w:rFonts w:ascii="Times New Roman" w:hAnsi="Times New Roman"/>
          <w:sz w:val="24"/>
          <w:szCs w:val="24"/>
        </w:rPr>
      </w:pPr>
      <w:r w:rsidRPr="00CF712C">
        <w:rPr>
          <w:rFonts w:ascii="Times New Roman" w:hAnsi="Times New Roman"/>
          <w:sz w:val="24"/>
          <w:szCs w:val="24"/>
        </w:rPr>
        <w:t xml:space="preserve">Для участия в выставке </w:t>
      </w:r>
      <w:r w:rsidRPr="008D004B">
        <w:rPr>
          <w:rFonts w:ascii="Times New Roman" w:hAnsi="Times New Roman"/>
          <w:sz w:val="24"/>
          <w:szCs w:val="24"/>
        </w:rPr>
        <w:t>«</w:t>
      </w:r>
      <w:r w:rsidR="008D004B" w:rsidRPr="008D004B">
        <w:rPr>
          <w:rStyle w:val="ad"/>
          <w:rFonts w:ascii="Times New Roman" w:hAnsi="Times New Roman"/>
          <w:sz w:val="24"/>
          <w:szCs w:val="24"/>
        </w:rPr>
        <w:t>Медицинский туризм</w:t>
      </w:r>
      <w:r w:rsidRPr="008D004B">
        <w:rPr>
          <w:rFonts w:ascii="Times New Roman" w:hAnsi="Times New Roman"/>
          <w:sz w:val="24"/>
          <w:szCs w:val="24"/>
        </w:rPr>
        <w:t>»</w:t>
      </w:r>
      <w:r w:rsidRPr="00CF712C">
        <w:rPr>
          <w:rFonts w:ascii="Times New Roman" w:hAnsi="Times New Roman"/>
          <w:sz w:val="24"/>
          <w:szCs w:val="24"/>
        </w:rPr>
        <w:t xml:space="preserve"> участникам необходимо пройти регистрацию на официальном сайте мероприятия </w:t>
      </w:r>
      <w:hyperlink r:id="rId11" w:tgtFrame="_blank" w:history="1">
        <w:r w:rsidRPr="00CF712C">
          <w:rPr>
            <w:rStyle w:val="ad"/>
            <w:rFonts w:ascii="Times New Roman" w:hAnsi="Times New Roman"/>
            <w:color w:val="0000CC"/>
            <w:sz w:val="24"/>
            <w:szCs w:val="24"/>
            <w:u w:val="single"/>
          </w:rPr>
          <w:t>www.woman3000.org</w:t>
        </w:r>
      </w:hyperlink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E5436D" w:rsidRDefault="00E5436D" w:rsidP="00E5436D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</w:rPr>
      </w:pPr>
    </w:p>
    <w:p w:rsidR="00266F67" w:rsidRPr="00266F67" w:rsidRDefault="00266F67" w:rsidP="00E5436D">
      <w:pPr>
        <w:pStyle w:val="aa"/>
        <w:shd w:val="clear" w:color="auto" w:fill="FFFFFF"/>
        <w:spacing w:before="0" w:beforeAutospacing="0" w:after="0" w:afterAutospacing="0"/>
        <w:jc w:val="both"/>
      </w:pPr>
      <w:r w:rsidRPr="00266F67">
        <w:t> </w:t>
      </w:r>
    </w:p>
    <w:p w:rsidR="00266F67" w:rsidRPr="00266F67" w:rsidRDefault="00266F67" w:rsidP="00E5436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66F67">
        <w:rPr>
          <w:rFonts w:ascii="Times New Roman" w:hAnsi="Times New Roman"/>
          <w:sz w:val="24"/>
          <w:szCs w:val="24"/>
        </w:rPr>
        <w:t> </w:t>
      </w:r>
    </w:p>
    <w:p w:rsidR="002A457F" w:rsidRPr="00266F67" w:rsidRDefault="002A457F" w:rsidP="002A457F">
      <w:pPr>
        <w:rPr>
          <w:rFonts w:ascii="Times New Roman" w:hAnsi="Times New Roman"/>
          <w:sz w:val="24"/>
          <w:szCs w:val="24"/>
          <w:shd w:val="clear" w:color="auto" w:fill="FCFCFC"/>
        </w:rPr>
      </w:pPr>
      <w:r w:rsidRPr="00266F67">
        <w:rPr>
          <w:rFonts w:ascii="Times New Roman" w:hAnsi="Times New Roman"/>
          <w:sz w:val="24"/>
          <w:szCs w:val="24"/>
          <w:shd w:val="clear" w:color="auto" w:fill="FCFCFC"/>
        </w:rPr>
        <w:t>С уважением,</w:t>
      </w:r>
    </w:p>
    <w:p w:rsidR="002A457F" w:rsidRPr="00266F67" w:rsidRDefault="002A457F" w:rsidP="002A457F">
      <w:pPr>
        <w:rPr>
          <w:rFonts w:ascii="Times New Roman" w:hAnsi="Times New Roman"/>
          <w:sz w:val="24"/>
          <w:szCs w:val="24"/>
          <w:shd w:val="clear" w:color="auto" w:fill="FCFCFC"/>
        </w:rPr>
      </w:pPr>
      <w:r w:rsidRPr="00266F67">
        <w:rPr>
          <w:rFonts w:ascii="Times New Roman" w:hAnsi="Times New Roman"/>
          <w:sz w:val="24"/>
          <w:szCs w:val="24"/>
          <w:shd w:val="clear" w:color="auto" w:fill="FCFCFC"/>
        </w:rPr>
        <w:t xml:space="preserve">Организационный комитет </w:t>
      </w:r>
      <w:bookmarkStart w:id="0" w:name="_GoBack"/>
      <w:bookmarkEnd w:id="0"/>
    </w:p>
    <w:p w:rsidR="002A457F" w:rsidRPr="00E5436D" w:rsidRDefault="002A457F" w:rsidP="002A457F">
      <w:pPr>
        <w:tabs>
          <w:tab w:val="left" w:pos="4320"/>
        </w:tabs>
        <w:rPr>
          <w:rStyle w:val="a7"/>
          <w:rFonts w:ascii="Times New Roman" w:hAnsi="Times New Roman"/>
          <w:b/>
          <w:color w:val="0000CC"/>
          <w:sz w:val="24"/>
          <w:szCs w:val="24"/>
          <w:lang w:eastAsia="en-US"/>
        </w:rPr>
      </w:pPr>
      <w:r w:rsidRPr="00266F67">
        <w:rPr>
          <w:rFonts w:ascii="Times New Roman" w:hAnsi="Times New Roman"/>
          <w:sz w:val="24"/>
          <w:szCs w:val="24"/>
          <w:lang w:val="en-US"/>
        </w:rPr>
        <w:t>Email</w:t>
      </w:r>
      <w:r w:rsidRPr="00266F67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266F67">
          <w:rPr>
            <w:rStyle w:val="a7"/>
            <w:rFonts w:ascii="Times New Roman" w:hAnsi="Times New Roman"/>
            <w:b/>
            <w:color w:val="0000CC"/>
            <w:sz w:val="24"/>
            <w:szCs w:val="24"/>
            <w:lang w:val="fr-FR" w:eastAsia="en-US"/>
          </w:rPr>
          <w:t>iwuorg</w:t>
        </w:r>
        <w:r w:rsidRPr="00266F67">
          <w:rPr>
            <w:rStyle w:val="a7"/>
            <w:rFonts w:ascii="Times New Roman" w:hAnsi="Times New Roman"/>
            <w:b/>
            <w:color w:val="0000CC"/>
            <w:sz w:val="24"/>
            <w:szCs w:val="24"/>
            <w:lang w:eastAsia="en-US"/>
          </w:rPr>
          <w:t>@</w:t>
        </w:r>
        <w:r w:rsidRPr="00266F67">
          <w:rPr>
            <w:rStyle w:val="a7"/>
            <w:rFonts w:ascii="Times New Roman" w:hAnsi="Times New Roman"/>
            <w:b/>
            <w:color w:val="0000CC"/>
            <w:sz w:val="24"/>
            <w:szCs w:val="24"/>
            <w:lang w:val="fr-FR" w:eastAsia="en-US"/>
          </w:rPr>
          <w:t>gmail</w:t>
        </w:r>
        <w:r w:rsidRPr="00266F67">
          <w:rPr>
            <w:rStyle w:val="a7"/>
            <w:rFonts w:ascii="Times New Roman" w:hAnsi="Times New Roman"/>
            <w:b/>
            <w:color w:val="0000CC"/>
            <w:sz w:val="24"/>
            <w:szCs w:val="24"/>
            <w:lang w:eastAsia="en-US"/>
          </w:rPr>
          <w:t>.</w:t>
        </w:r>
        <w:r w:rsidRPr="00266F67">
          <w:rPr>
            <w:rStyle w:val="a7"/>
            <w:rFonts w:ascii="Times New Roman" w:hAnsi="Times New Roman"/>
            <w:b/>
            <w:color w:val="0000CC"/>
            <w:sz w:val="24"/>
            <w:szCs w:val="24"/>
            <w:lang w:val="fr-FR" w:eastAsia="en-US"/>
          </w:rPr>
          <w:t>com</w:t>
        </w:r>
      </w:hyperlink>
      <w:r w:rsidR="00E5436D">
        <w:rPr>
          <w:rStyle w:val="a7"/>
          <w:rFonts w:ascii="Times New Roman" w:hAnsi="Times New Roman"/>
          <w:b/>
          <w:color w:val="0000CC"/>
          <w:sz w:val="24"/>
          <w:szCs w:val="24"/>
          <w:lang w:eastAsia="en-US"/>
        </w:rPr>
        <w:t xml:space="preserve">,  </w:t>
      </w:r>
      <w:r w:rsidR="00E5436D" w:rsidRPr="00E5436D">
        <w:rPr>
          <w:rStyle w:val="a7"/>
          <w:rFonts w:ascii="Times New Roman" w:hAnsi="Times New Roman"/>
          <w:b/>
          <w:color w:val="0000CC"/>
          <w:sz w:val="24"/>
          <w:szCs w:val="24"/>
          <w:lang w:eastAsia="en-US"/>
        </w:rPr>
        <w:t>Pr@atlaszdorov.ru</w:t>
      </w:r>
    </w:p>
    <w:p w:rsidR="002A457F" w:rsidRPr="00266F67" w:rsidRDefault="002A457F" w:rsidP="002A457F">
      <w:pPr>
        <w:tabs>
          <w:tab w:val="left" w:pos="4320"/>
        </w:tabs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66F67">
        <w:rPr>
          <w:rFonts w:ascii="Times New Roman" w:hAnsi="Times New Roman"/>
          <w:sz w:val="24"/>
          <w:szCs w:val="24"/>
          <w:shd w:val="clear" w:color="auto" w:fill="FCFCFC"/>
        </w:rPr>
        <w:t>Тел:</w:t>
      </w:r>
      <w:r w:rsidR="00266F67" w:rsidRPr="00266F67">
        <w:rPr>
          <w:rFonts w:ascii="Times New Roman" w:hAnsi="Times New Roman"/>
          <w:sz w:val="24"/>
          <w:szCs w:val="24"/>
          <w:shd w:val="clear" w:color="auto" w:fill="FCFCFC"/>
        </w:rPr>
        <w:t xml:space="preserve"> +7 926 858 </w:t>
      </w:r>
      <w:r w:rsidR="00E5436D">
        <w:rPr>
          <w:rFonts w:ascii="Times New Roman" w:hAnsi="Times New Roman"/>
          <w:sz w:val="24"/>
          <w:szCs w:val="24"/>
          <w:shd w:val="clear" w:color="auto" w:fill="FCFCFC"/>
        </w:rPr>
        <w:t>85 85</w:t>
      </w:r>
      <w:r w:rsidR="00266F67" w:rsidRPr="00266F67">
        <w:rPr>
          <w:rFonts w:ascii="Times New Roman" w:hAnsi="Times New Roman"/>
          <w:sz w:val="24"/>
          <w:szCs w:val="24"/>
          <w:shd w:val="clear" w:color="auto" w:fill="FCFCFC"/>
        </w:rPr>
        <w:t xml:space="preserve">, +7 968 441 84 </w:t>
      </w:r>
      <w:r w:rsidR="00E5436D" w:rsidRPr="00266F67">
        <w:rPr>
          <w:rFonts w:ascii="Times New Roman" w:hAnsi="Times New Roman"/>
          <w:sz w:val="24"/>
          <w:szCs w:val="24"/>
          <w:shd w:val="clear" w:color="auto" w:fill="FCFCFC"/>
        </w:rPr>
        <w:t>51, +</w:t>
      </w:r>
      <w:r w:rsidR="00266F67" w:rsidRPr="00266F67">
        <w:rPr>
          <w:rFonts w:ascii="Times New Roman" w:hAnsi="Times New Roman"/>
          <w:sz w:val="24"/>
          <w:szCs w:val="24"/>
          <w:shd w:val="clear" w:color="auto" w:fill="FCFCFC"/>
        </w:rPr>
        <w:t xml:space="preserve"> 7 967 148 38 32</w:t>
      </w:r>
    </w:p>
    <w:p w:rsidR="0083677E" w:rsidRDefault="0083677E" w:rsidP="0083677E">
      <w:pPr>
        <w:pStyle w:val="a9"/>
        <w:spacing w:line="240" w:lineRule="auto"/>
        <w:ind w:left="92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sectPr w:rsidR="0083677E" w:rsidSect="00904209">
      <w:headerReference w:type="default" r:id="rId13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5A" w:rsidRDefault="00DD105A" w:rsidP="00025F27">
      <w:r>
        <w:separator/>
      </w:r>
    </w:p>
  </w:endnote>
  <w:endnote w:type="continuationSeparator" w:id="0">
    <w:p w:rsidR="00DD105A" w:rsidRDefault="00DD105A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5A" w:rsidRDefault="00DD105A" w:rsidP="00025F27">
      <w:r>
        <w:separator/>
      </w:r>
    </w:p>
  </w:footnote>
  <w:footnote w:type="continuationSeparator" w:id="0">
    <w:p w:rsidR="00DD105A" w:rsidRDefault="00DD105A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7"/>
      <w:gridCol w:w="222"/>
      <w:gridCol w:w="222"/>
    </w:tblGrid>
    <w:tr w:rsidR="007D4E20" w:rsidRPr="00CB3390" w:rsidTr="007048E0">
      <w:tc>
        <w:tcPr>
          <w:tcW w:w="1917" w:type="dxa"/>
        </w:tcPr>
        <w:tbl>
          <w:tblPr>
            <w:tblStyle w:val="a8"/>
            <w:tblpPr w:leftFromText="180" w:rightFromText="180" w:horzAnchor="margin" w:tblpY="-450"/>
            <w:tblOverlap w:val="never"/>
            <w:tblW w:w="109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7"/>
            <w:gridCol w:w="7014"/>
            <w:gridCol w:w="1980"/>
          </w:tblGrid>
          <w:tr w:rsidR="0082295F" w:rsidRPr="00CB3390" w:rsidTr="002B5674">
            <w:trPr>
              <w:trHeight w:val="983"/>
            </w:trPr>
            <w:tc>
              <w:tcPr>
                <w:tcW w:w="1917" w:type="dxa"/>
              </w:tcPr>
              <w:p w:rsidR="004B518E" w:rsidRDefault="004D396E" w:rsidP="004B518E">
                <w:pPr>
                  <w:pStyle w:val="a3"/>
                </w:pPr>
                <w:r w:rsidRPr="00A07B20"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27305</wp:posOffset>
                      </wp:positionV>
                      <wp:extent cx="1066800" cy="1046922"/>
                      <wp:effectExtent l="0" t="0" r="0" b="0"/>
                      <wp:wrapNone/>
                      <wp:docPr id="1" name="Рисунок 1" descr="F:\РАБОТА\РОО ИСЖ\логотипы\новый логотип\IWU logo 500x500 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РАБОТА\РОО ИСЖ\логотипы\новый логотип\IWU logo 500x500 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1046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014" w:type="dxa"/>
              </w:tcPr>
              <w:p w:rsidR="004B518E" w:rsidRPr="0082295F" w:rsidRDefault="004B518E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05473A"/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="0082295F" w:rsidRPr="0082295F">
                  <w:rPr>
                    <w:rFonts w:ascii="Cambria" w:hAnsi="Cambria" w:cs="Cambria"/>
                    <w:b/>
                    <w:i/>
                    <w:color w:val="05473A"/>
                    <w:sz w:val="44"/>
                    <w:szCs w:val="44"/>
                  </w:rPr>
                  <w:t>«</w:t>
                </w:r>
                <w:r w:rsidR="008D004B">
                  <w:rPr>
                    <w:rFonts w:ascii="Cambria" w:hAnsi="Cambria" w:cs="Cambria"/>
                    <w:b/>
                    <w:i/>
                    <w:color w:val="05473A"/>
                    <w:sz w:val="32"/>
                    <w:szCs w:val="32"/>
                  </w:rPr>
                  <w:t>Медицинский</w:t>
                </w:r>
                <w:r w:rsidR="0082295F" w:rsidRPr="0082295F">
                  <w:rPr>
                    <w:rFonts w:ascii="Cambria" w:hAnsi="Cambria" w:cs="Cambria"/>
                    <w:b/>
                    <w:i/>
                    <w:color w:val="05473A"/>
                    <w:sz w:val="32"/>
                    <w:szCs w:val="32"/>
                  </w:rPr>
                  <w:t xml:space="preserve"> туризм</w:t>
                </w:r>
                <w:r w:rsidRPr="0082295F">
                  <w:rPr>
                    <w:rFonts w:ascii="Cambria" w:hAnsi="Cambria" w:cs="Cambria"/>
                    <w:b/>
                    <w:i/>
                    <w:color w:val="05473A"/>
                    <w:sz w:val="32"/>
                    <w:szCs w:val="32"/>
                  </w:rPr>
                  <w:t>»</w:t>
                </w:r>
              </w:p>
              <w:p w:rsidR="004B518E" w:rsidRPr="00E5436D" w:rsidRDefault="00DD105A" w:rsidP="004B518E">
                <w:pPr>
                  <w:pStyle w:val="a3"/>
                  <w:jc w:val="center"/>
                  <w:rPr>
                    <w:rStyle w:val="a7"/>
                    <w:rFonts w:ascii="Times New Roman" w:hAnsi="Times New Roman" w:cs="Times New Roman"/>
                    <w:b/>
                    <w:i/>
                    <w:color w:val="0000CC"/>
                  </w:rPr>
                </w:pPr>
                <w:hyperlink r:id="rId2" w:history="1">
                  <w:r w:rsidR="00B743B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fr-FR"/>
                    </w:rPr>
                    <w:t>www</w:t>
                  </w:r>
                  <w:r w:rsidR="00B743B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</w:rPr>
                    <w:t>.</w:t>
                  </w:r>
                  <w:proofErr w:type="spellStart"/>
                  <w:r w:rsidR="00B743B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en-US"/>
                    </w:rPr>
                    <w:t>iwuorg</w:t>
                  </w:r>
                  <w:proofErr w:type="spellEnd"/>
                  <w:r w:rsidR="00B743B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</w:rPr>
                    <w:t>.</w:t>
                  </w:r>
                  <w:r w:rsidR="00B743B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fr-FR"/>
                    </w:rPr>
                    <w:t>com</w:t>
                  </w:r>
                </w:hyperlink>
              </w:p>
              <w:p w:rsidR="00F128A3" w:rsidRPr="008D004B" w:rsidRDefault="00DD105A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</w:rPr>
                </w:pPr>
                <w:hyperlink w:history="1">
                  <w:r w:rsidR="00E5634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fr-FR"/>
                    </w:rPr>
                    <w:t>www</w:t>
                  </w:r>
                  <w:r w:rsidR="00E5634F" w:rsidRPr="008D004B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</w:rPr>
                    <w:t>.</w:t>
                  </w:r>
                  <w:r w:rsidR="00E5634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fr-FR"/>
                    </w:rPr>
                    <w:t>woman</w:t>
                  </w:r>
                  <w:r w:rsidR="00E5634F" w:rsidRPr="008D004B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</w:rPr>
                    <w:t>3000.</w:t>
                  </w:r>
                  <w:r w:rsidR="00E5634F" w:rsidRPr="00E5436D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  <w:lang w:val="fr-FR"/>
                    </w:rPr>
                    <w:t>org</w:t>
                  </w:r>
                  <w:r w:rsidR="00E5634F" w:rsidRPr="008D004B">
                    <w:rPr>
                      <w:rStyle w:val="a7"/>
                      <w:rFonts w:ascii="Times New Roman" w:hAnsi="Times New Roman" w:cs="Times New Roman"/>
                      <w:b/>
                      <w:i/>
                      <w:color w:val="0000CC"/>
                    </w:rPr>
                    <w:t xml:space="preserve"> </w:t>
                  </w:r>
                </w:hyperlink>
              </w:p>
              <w:p w:rsidR="004B518E" w:rsidRPr="00F128A3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2B1662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F128A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4B518E" w:rsidRPr="00E5436D" w:rsidRDefault="004B518E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  <w:r w:rsidRPr="00520C11">
                  <w:rPr>
                    <w:rFonts w:ascii="Times New Roman" w:hAnsi="Times New Roman"/>
                    <w:b/>
                    <w:lang w:val="fr-FR" w:eastAsia="en-US"/>
                  </w:rPr>
                  <w:t xml:space="preserve">e-mail: </w:t>
                </w:r>
                <w:hyperlink r:id="rId3" w:history="1">
                  <w:r w:rsidR="00F128A3" w:rsidRPr="00E5436D">
                    <w:rPr>
                      <w:rStyle w:val="a7"/>
                      <w:rFonts w:ascii="Times New Roman" w:hAnsi="Times New Roman"/>
                      <w:b/>
                      <w:color w:val="0000CC"/>
                      <w:lang w:val="fr-FR" w:eastAsia="en-US"/>
                    </w:rPr>
                    <w:t>iwuorg@gmail.com</w:t>
                  </w:r>
                </w:hyperlink>
                <w:r w:rsidRPr="00E5436D">
                  <w:rPr>
                    <w:rStyle w:val="a7"/>
                    <w:rFonts w:ascii="Times New Roman" w:hAnsi="Times New Roman"/>
                    <w:b/>
                    <w:color w:val="0000CC"/>
                    <w:u w:val="none"/>
                    <w:lang w:val="fr-FR" w:eastAsia="en-US"/>
                  </w:rPr>
                  <w:t xml:space="preserve"> </w:t>
                </w:r>
                <w:r w:rsidRPr="00520C11">
                  <w:rPr>
                    <w:rStyle w:val="a7"/>
                    <w:rFonts w:ascii="Times New Roman" w:hAnsi="Times New Roman"/>
                    <w:b/>
                    <w:u w:val="none"/>
                    <w:lang w:val="fr-FR" w:eastAsia="en-US"/>
                  </w:rPr>
                  <w:t xml:space="preserve">;  </w:t>
                </w:r>
                <w:r w:rsidR="00E5436D" w:rsidRPr="00E5436D">
                  <w:rPr>
                    <w:rFonts w:ascii="Times New Roman" w:hAnsi="Times New Roman"/>
                    <w:b/>
                    <w:color w:val="0000CC"/>
                    <w:sz w:val="24"/>
                    <w:szCs w:val="24"/>
                    <w:u w:val="single"/>
                    <w:lang w:val="fr-FR"/>
                  </w:rPr>
                  <w:t>Pr@atlaszdorov.ru</w:t>
                </w:r>
              </w:p>
            </w:tc>
            <w:tc>
              <w:tcPr>
                <w:tcW w:w="1980" w:type="dxa"/>
              </w:tcPr>
              <w:p w:rsidR="004B518E" w:rsidRPr="00520C11" w:rsidRDefault="0082295F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  <w:lang w:val="fr-FR"/>
                  </w:rPr>
                </w:pPr>
                <w:r w:rsidRPr="0082295F">
                  <w:rPr>
                    <w:rFonts w:ascii="Cambria" w:hAnsi="Cambria" w:cs="Cambria"/>
                    <w:b/>
                    <w:i/>
                    <w:noProof/>
                    <w:color w:val="C00000"/>
                    <w:sz w:val="44"/>
                    <w:szCs w:val="44"/>
                    <w:lang w:eastAsia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34728</wp:posOffset>
                      </wp:positionH>
                      <wp:positionV relativeFrom="paragraph">
                        <wp:posOffset>31033</wp:posOffset>
                      </wp:positionV>
                      <wp:extent cx="1197948" cy="805070"/>
                      <wp:effectExtent l="0" t="0" r="0" b="0"/>
                      <wp:wrapNone/>
                      <wp:docPr id="4" name="Рисунок 4" descr="F:\РАБОТА\РОО ИСЖ\парнеры\Атлас Здоровья\LOGO_ATLAS_CMYK3 — копия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РАБОТА\РОО ИСЖ\парнеры\Атлас Здоровья\LOGO_ATLAS_CMYK3 — копия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850" cy="805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7D4E20" w:rsidRPr="00CB27B2" w:rsidRDefault="007D4E20" w:rsidP="002B1662">
          <w:pPr>
            <w:pStyle w:val="a3"/>
            <w:rPr>
              <w:lang w:val="fr-FR"/>
            </w:rPr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Pr="00985A0A" w:rsidRDefault="00DD105A" w:rsidP="0082295F">
    <w:pPr>
      <w:pStyle w:val="a3"/>
      <w:tabs>
        <w:tab w:val="clear" w:pos="4677"/>
        <w:tab w:val="clear" w:pos="9355"/>
        <w:tab w:val="left" w:pos="1753"/>
      </w:tabs>
      <w:ind w:left="-426"/>
      <w:rPr>
        <w:lang w:val="fr-FR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3.4pt;margin-top:9.95pt;width:.05pt;height:.05pt;z-index:251661312;mso-position-horizontal-relative:text;mso-position-vertical-relative:text" o:connectortype="straight"/>
      </w:pict>
    </w:r>
    <w:r>
      <w:pict>
        <v:line id="Прямая соединительная линия 1" o:spid="_x0000_s2049" style="position:absolute;left:0;text-align:left;z-index:251659264;visibility:visible;mso-position-horizontal-relative:text;mso-position-vertical-relative:text;mso-width-relative:margin;mso-height-relative:margin" from="-83.45pt,9.95pt" to="561.55pt,9.95pt" strokecolor="#002060" strokeweight=".5pt">
          <v:stroke joinstyle="miter"/>
        </v:line>
      </w:pict>
    </w:r>
    <w:r w:rsidR="0082295F" w:rsidRPr="00985A0A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880727"/>
    <w:multiLevelType w:val="hybridMultilevel"/>
    <w:tmpl w:val="0E58B5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36819"/>
    <w:multiLevelType w:val="hybridMultilevel"/>
    <w:tmpl w:val="C65663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80AC4"/>
    <w:multiLevelType w:val="hybridMultilevel"/>
    <w:tmpl w:val="6B2269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F4499"/>
    <w:multiLevelType w:val="hybridMultilevel"/>
    <w:tmpl w:val="CC28BD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031C6"/>
    <w:rsid w:val="00013782"/>
    <w:rsid w:val="00025F27"/>
    <w:rsid w:val="000377B4"/>
    <w:rsid w:val="00044F01"/>
    <w:rsid w:val="00052A7F"/>
    <w:rsid w:val="00056D83"/>
    <w:rsid w:val="00057399"/>
    <w:rsid w:val="000577EC"/>
    <w:rsid w:val="000660BD"/>
    <w:rsid w:val="0007306E"/>
    <w:rsid w:val="000868D1"/>
    <w:rsid w:val="00095BFE"/>
    <w:rsid w:val="000A54A2"/>
    <w:rsid w:val="000B10AB"/>
    <w:rsid w:val="000D5BF2"/>
    <w:rsid w:val="000D7649"/>
    <w:rsid w:val="000E6ECA"/>
    <w:rsid w:val="000F2414"/>
    <w:rsid w:val="000F564C"/>
    <w:rsid w:val="001059FA"/>
    <w:rsid w:val="001073B7"/>
    <w:rsid w:val="001216F7"/>
    <w:rsid w:val="00135758"/>
    <w:rsid w:val="00141C5D"/>
    <w:rsid w:val="00145EF5"/>
    <w:rsid w:val="001622B6"/>
    <w:rsid w:val="00177527"/>
    <w:rsid w:val="001779E8"/>
    <w:rsid w:val="00181B98"/>
    <w:rsid w:val="0018496A"/>
    <w:rsid w:val="00196AB0"/>
    <w:rsid w:val="00196E27"/>
    <w:rsid w:val="001A5913"/>
    <w:rsid w:val="001A78B5"/>
    <w:rsid w:val="001C575D"/>
    <w:rsid w:val="001E7A87"/>
    <w:rsid w:val="001E7E02"/>
    <w:rsid w:val="001F0789"/>
    <w:rsid w:val="001F1F34"/>
    <w:rsid w:val="001F310C"/>
    <w:rsid w:val="001F5CA3"/>
    <w:rsid w:val="00212EC9"/>
    <w:rsid w:val="002413CD"/>
    <w:rsid w:val="00266F67"/>
    <w:rsid w:val="002836FB"/>
    <w:rsid w:val="00286C80"/>
    <w:rsid w:val="00290F07"/>
    <w:rsid w:val="002920AF"/>
    <w:rsid w:val="002A457F"/>
    <w:rsid w:val="002A4D87"/>
    <w:rsid w:val="002A5D54"/>
    <w:rsid w:val="002B1662"/>
    <w:rsid w:val="002B1BB4"/>
    <w:rsid w:val="002B5674"/>
    <w:rsid w:val="002B7887"/>
    <w:rsid w:val="002C639D"/>
    <w:rsid w:val="002E5D85"/>
    <w:rsid w:val="002E6A3B"/>
    <w:rsid w:val="002E761A"/>
    <w:rsid w:val="002F60E8"/>
    <w:rsid w:val="003268D2"/>
    <w:rsid w:val="003452ED"/>
    <w:rsid w:val="00351080"/>
    <w:rsid w:val="00361B18"/>
    <w:rsid w:val="0039061A"/>
    <w:rsid w:val="003920FA"/>
    <w:rsid w:val="00395322"/>
    <w:rsid w:val="003B12FE"/>
    <w:rsid w:val="003B31D8"/>
    <w:rsid w:val="003C24C8"/>
    <w:rsid w:val="003C7D5C"/>
    <w:rsid w:val="003E1346"/>
    <w:rsid w:val="003E2193"/>
    <w:rsid w:val="003E3FF2"/>
    <w:rsid w:val="003E4BF6"/>
    <w:rsid w:val="0041147E"/>
    <w:rsid w:val="0042205F"/>
    <w:rsid w:val="00427913"/>
    <w:rsid w:val="00434086"/>
    <w:rsid w:val="00436C7A"/>
    <w:rsid w:val="00440B3B"/>
    <w:rsid w:val="00442FAA"/>
    <w:rsid w:val="00443906"/>
    <w:rsid w:val="00447A42"/>
    <w:rsid w:val="0045126D"/>
    <w:rsid w:val="00482333"/>
    <w:rsid w:val="004825BC"/>
    <w:rsid w:val="00495967"/>
    <w:rsid w:val="004A7F59"/>
    <w:rsid w:val="004B518E"/>
    <w:rsid w:val="004B622C"/>
    <w:rsid w:val="004B6A17"/>
    <w:rsid w:val="004D396E"/>
    <w:rsid w:val="004E56A9"/>
    <w:rsid w:val="004F18F2"/>
    <w:rsid w:val="004F7113"/>
    <w:rsid w:val="00502C4B"/>
    <w:rsid w:val="00503463"/>
    <w:rsid w:val="00514B1E"/>
    <w:rsid w:val="00515D56"/>
    <w:rsid w:val="00520C11"/>
    <w:rsid w:val="00523D20"/>
    <w:rsid w:val="00535406"/>
    <w:rsid w:val="00536A45"/>
    <w:rsid w:val="005530CA"/>
    <w:rsid w:val="00566163"/>
    <w:rsid w:val="005843D2"/>
    <w:rsid w:val="005A2314"/>
    <w:rsid w:val="005A6F67"/>
    <w:rsid w:val="005B380F"/>
    <w:rsid w:val="005B6165"/>
    <w:rsid w:val="005C4B4D"/>
    <w:rsid w:val="005D1E68"/>
    <w:rsid w:val="005E004E"/>
    <w:rsid w:val="005E12D8"/>
    <w:rsid w:val="005E4D84"/>
    <w:rsid w:val="005F14A0"/>
    <w:rsid w:val="005F3FC0"/>
    <w:rsid w:val="00603474"/>
    <w:rsid w:val="00614A4E"/>
    <w:rsid w:val="00633D82"/>
    <w:rsid w:val="006357DD"/>
    <w:rsid w:val="00645A87"/>
    <w:rsid w:val="00663CEA"/>
    <w:rsid w:val="006665E7"/>
    <w:rsid w:val="006746D1"/>
    <w:rsid w:val="00676A9D"/>
    <w:rsid w:val="006B451A"/>
    <w:rsid w:val="006B708F"/>
    <w:rsid w:val="006B71FE"/>
    <w:rsid w:val="006D1F85"/>
    <w:rsid w:val="006E4E03"/>
    <w:rsid w:val="006E50F4"/>
    <w:rsid w:val="006E6409"/>
    <w:rsid w:val="006F290A"/>
    <w:rsid w:val="007017AE"/>
    <w:rsid w:val="007048E0"/>
    <w:rsid w:val="0070516E"/>
    <w:rsid w:val="00710CAB"/>
    <w:rsid w:val="00723352"/>
    <w:rsid w:val="007256A9"/>
    <w:rsid w:val="00726E86"/>
    <w:rsid w:val="007379E5"/>
    <w:rsid w:val="00776FD7"/>
    <w:rsid w:val="00786F89"/>
    <w:rsid w:val="00792E7B"/>
    <w:rsid w:val="007A794E"/>
    <w:rsid w:val="007B0680"/>
    <w:rsid w:val="007C19C0"/>
    <w:rsid w:val="007C5337"/>
    <w:rsid w:val="007D0728"/>
    <w:rsid w:val="007D4E20"/>
    <w:rsid w:val="007D5BD6"/>
    <w:rsid w:val="007E4B5F"/>
    <w:rsid w:val="007E547A"/>
    <w:rsid w:val="007E70E8"/>
    <w:rsid w:val="007F1AEA"/>
    <w:rsid w:val="007F2B8E"/>
    <w:rsid w:val="007F5011"/>
    <w:rsid w:val="008023EF"/>
    <w:rsid w:val="0080672F"/>
    <w:rsid w:val="00811A9A"/>
    <w:rsid w:val="0082295F"/>
    <w:rsid w:val="00825073"/>
    <w:rsid w:val="008353D6"/>
    <w:rsid w:val="0083677E"/>
    <w:rsid w:val="00837677"/>
    <w:rsid w:val="00851365"/>
    <w:rsid w:val="008548BF"/>
    <w:rsid w:val="00857CF7"/>
    <w:rsid w:val="008936AB"/>
    <w:rsid w:val="008C363A"/>
    <w:rsid w:val="008D004B"/>
    <w:rsid w:val="008D2663"/>
    <w:rsid w:val="008D2BEA"/>
    <w:rsid w:val="008D326D"/>
    <w:rsid w:val="008D3CC6"/>
    <w:rsid w:val="008D3DE2"/>
    <w:rsid w:val="008D65A6"/>
    <w:rsid w:val="008E2BC2"/>
    <w:rsid w:val="008E5CD6"/>
    <w:rsid w:val="008F5B9B"/>
    <w:rsid w:val="00902D32"/>
    <w:rsid w:val="00903BAD"/>
    <w:rsid w:val="00904209"/>
    <w:rsid w:val="00912DD7"/>
    <w:rsid w:val="009172C3"/>
    <w:rsid w:val="009207C6"/>
    <w:rsid w:val="00925830"/>
    <w:rsid w:val="0092621D"/>
    <w:rsid w:val="009365BE"/>
    <w:rsid w:val="00937622"/>
    <w:rsid w:val="00941A65"/>
    <w:rsid w:val="00942C88"/>
    <w:rsid w:val="00952407"/>
    <w:rsid w:val="00971A5A"/>
    <w:rsid w:val="00973F3E"/>
    <w:rsid w:val="00981E64"/>
    <w:rsid w:val="00985A0A"/>
    <w:rsid w:val="00987D2E"/>
    <w:rsid w:val="0099261E"/>
    <w:rsid w:val="009A0FE3"/>
    <w:rsid w:val="009A210D"/>
    <w:rsid w:val="009B5050"/>
    <w:rsid w:val="009E0FCE"/>
    <w:rsid w:val="009F1C65"/>
    <w:rsid w:val="009F3324"/>
    <w:rsid w:val="009F390F"/>
    <w:rsid w:val="00A02C0B"/>
    <w:rsid w:val="00A2636F"/>
    <w:rsid w:val="00A3348B"/>
    <w:rsid w:val="00A41B49"/>
    <w:rsid w:val="00A55C86"/>
    <w:rsid w:val="00A57932"/>
    <w:rsid w:val="00A71461"/>
    <w:rsid w:val="00A72C69"/>
    <w:rsid w:val="00A7318E"/>
    <w:rsid w:val="00A8284C"/>
    <w:rsid w:val="00A85BA6"/>
    <w:rsid w:val="00A97E37"/>
    <w:rsid w:val="00AA2143"/>
    <w:rsid w:val="00AD0E1C"/>
    <w:rsid w:val="00AE07B8"/>
    <w:rsid w:val="00AE6E31"/>
    <w:rsid w:val="00AE76D4"/>
    <w:rsid w:val="00AE774C"/>
    <w:rsid w:val="00B16C18"/>
    <w:rsid w:val="00B22F0A"/>
    <w:rsid w:val="00B263E8"/>
    <w:rsid w:val="00B41B43"/>
    <w:rsid w:val="00B53EEC"/>
    <w:rsid w:val="00B60594"/>
    <w:rsid w:val="00B67892"/>
    <w:rsid w:val="00B67B31"/>
    <w:rsid w:val="00B743BF"/>
    <w:rsid w:val="00B94E8F"/>
    <w:rsid w:val="00B971C4"/>
    <w:rsid w:val="00B97ED1"/>
    <w:rsid w:val="00BA5DC7"/>
    <w:rsid w:val="00BA74AE"/>
    <w:rsid w:val="00BB05C4"/>
    <w:rsid w:val="00BB2A49"/>
    <w:rsid w:val="00BC349A"/>
    <w:rsid w:val="00BC4FDD"/>
    <w:rsid w:val="00BC53A5"/>
    <w:rsid w:val="00BD25F8"/>
    <w:rsid w:val="00BD4CCE"/>
    <w:rsid w:val="00BE16D7"/>
    <w:rsid w:val="00BE404D"/>
    <w:rsid w:val="00BF0175"/>
    <w:rsid w:val="00BF1265"/>
    <w:rsid w:val="00C13548"/>
    <w:rsid w:val="00C22609"/>
    <w:rsid w:val="00C23AD4"/>
    <w:rsid w:val="00C24F81"/>
    <w:rsid w:val="00C45D75"/>
    <w:rsid w:val="00C51570"/>
    <w:rsid w:val="00C52EBC"/>
    <w:rsid w:val="00C604B4"/>
    <w:rsid w:val="00C64D03"/>
    <w:rsid w:val="00C67538"/>
    <w:rsid w:val="00C836D7"/>
    <w:rsid w:val="00C9453E"/>
    <w:rsid w:val="00C9678F"/>
    <w:rsid w:val="00CB27B2"/>
    <w:rsid w:val="00CB2C8F"/>
    <w:rsid w:val="00CB3390"/>
    <w:rsid w:val="00CC5A7C"/>
    <w:rsid w:val="00CE0B3E"/>
    <w:rsid w:val="00CE450D"/>
    <w:rsid w:val="00CF5415"/>
    <w:rsid w:val="00CF712C"/>
    <w:rsid w:val="00D1231B"/>
    <w:rsid w:val="00D135C2"/>
    <w:rsid w:val="00D3581A"/>
    <w:rsid w:val="00D4751D"/>
    <w:rsid w:val="00D56476"/>
    <w:rsid w:val="00D64710"/>
    <w:rsid w:val="00D80E2F"/>
    <w:rsid w:val="00D86D68"/>
    <w:rsid w:val="00D93533"/>
    <w:rsid w:val="00D9513A"/>
    <w:rsid w:val="00DA44D8"/>
    <w:rsid w:val="00DB19D0"/>
    <w:rsid w:val="00DC0152"/>
    <w:rsid w:val="00DC048B"/>
    <w:rsid w:val="00DC6940"/>
    <w:rsid w:val="00DD105A"/>
    <w:rsid w:val="00DF2BD4"/>
    <w:rsid w:val="00DF4CC5"/>
    <w:rsid w:val="00DF6D49"/>
    <w:rsid w:val="00E03D02"/>
    <w:rsid w:val="00E11931"/>
    <w:rsid w:val="00E12F9F"/>
    <w:rsid w:val="00E237AF"/>
    <w:rsid w:val="00E24CC8"/>
    <w:rsid w:val="00E27D37"/>
    <w:rsid w:val="00E5237B"/>
    <w:rsid w:val="00E5436D"/>
    <w:rsid w:val="00E5634F"/>
    <w:rsid w:val="00E825E1"/>
    <w:rsid w:val="00E97E5E"/>
    <w:rsid w:val="00EA1153"/>
    <w:rsid w:val="00EC3C41"/>
    <w:rsid w:val="00EC4878"/>
    <w:rsid w:val="00ED6B0C"/>
    <w:rsid w:val="00EE3FAD"/>
    <w:rsid w:val="00EF0D29"/>
    <w:rsid w:val="00EF22A3"/>
    <w:rsid w:val="00F075F5"/>
    <w:rsid w:val="00F07FBE"/>
    <w:rsid w:val="00F128A3"/>
    <w:rsid w:val="00F15646"/>
    <w:rsid w:val="00F1734C"/>
    <w:rsid w:val="00F519B1"/>
    <w:rsid w:val="00F5236B"/>
    <w:rsid w:val="00F602A5"/>
    <w:rsid w:val="00F61B00"/>
    <w:rsid w:val="00F64960"/>
    <w:rsid w:val="00F6558E"/>
    <w:rsid w:val="00F67DB0"/>
    <w:rsid w:val="00F74C00"/>
    <w:rsid w:val="00F90023"/>
    <w:rsid w:val="00F907C9"/>
    <w:rsid w:val="00F9168A"/>
    <w:rsid w:val="00F92A06"/>
    <w:rsid w:val="00F949CF"/>
    <w:rsid w:val="00FA0BD1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53068C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1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FollowedHyperlink"/>
    <w:basedOn w:val="a0"/>
    <w:uiPriority w:val="99"/>
    <w:semiHidden/>
    <w:unhideWhenUsed/>
    <w:rsid w:val="00E5634F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26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zdorov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uorg.com/" TargetMode="External"/><Relationship Id="rId12" Type="http://schemas.openxmlformats.org/officeDocument/2006/relationships/hyperlink" Target="mailto:iwu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man3000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man300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ru/events/president/news/574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wuorg@gmail.com" TargetMode="External"/><Relationship Id="rId2" Type="http://schemas.openxmlformats.org/officeDocument/2006/relationships/hyperlink" Target="http://www.iwuorg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2020-04-24T14:48:00Z</cp:lastPrinted>
  <dcterms:created xsi:type="dcterms:W3CDTF">2018-01-18T10:15:00Z</dcterms:created>
  <dcterms:modified xsi:type="dcterms:W3CDTF">2021-03-11T12:18:00Z</dcterms:modified>
</cp:coreProperties>
</file>